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CE" w:rsidRPr="008209EA" w:rsidRDefault="00DD38CE" w:rsidP="009C3B30">
      <w:pPr>
        <w:spacing w:after="0" w:line="240" w:lineRule="auto"/>
        <w:ind w:firstLine="720"/>
        <w:jc w:val="both"/>
        <w:rPr>
          <w:rStyle w:val="a3"/>
          <w:rFonts w:ascii="Arial" w:hAnsi="Arial" w:cs="Arial"/>
          <w:b/>
          <w:bCs/>
          <w:i w:val="0"/>
          <w:iCs w:val="0"/>
          <w:color w:val="26282F"/>
          <w:sz w:val="24"/>
          <w:szCs w:val="24"/>
          <w:shd w:val="clear" w:color="auto" w:fill="FFF580"/>
        </w:rPr>
      </w:pPr>
      <w:r w:rsidRPr="008209EA">
        <w:rPr>
          <w:rFonts w:ascii="Arial" w:hAnsi="Arial" w:cs="Arial"/>
          <w:b/>
          <w:bCs/>
          <w:color w:val="26282F"/>
          <w:sz w:val="24"/>
          <w:szCs w:val="24"/>
        </w:rPr>
        <w:t>Постановление Правитель</w:t>
      </w:r>
      <w:r w:rsidR="008209EA">
        <w:rPr>
          <w:rFonts w:ascii="Arial" w:hAnsi="Arial" w:cs="Arial"/>
          <w:b/>
          <w:bCs/>
          <w:color w:val="26282F"/>
          <w:sz w:val="24"/>
          <w:szCs w:val="24"/>
        </w:rPr>
        <w:t>ства РФ от 27 декабря 2004 г. № 861</w:t>
      </w:r>
      <w:bookmarkStart w:id="0" w:name="_GoBack"/>
      <w:bookmarkEnd w:id="0"/>
    </w:p>
    <w:p w:rsidR="009E3372" w:rsidRPr="008209EA" w:rsidRDefault="009E3372" w:rsidP="009C3B30">
      <w:pPr>
        <w:spacing w:after="0" w:line="240" w:lineRule="auto"/>
        <w:ind w:firstLine="720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DD38CE" w:rsidRPr="008209EA" w:rsidRDefault="00DD38CE" w:rsidP="009E3372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9EA">
        <w:rPr>
          <w:rFonts w:ascii="Arial" w:hAnsi="Arial" w:cs="Arial"/>
          <w:b/>
          <w:bCs/>
          <w:color w:val="26282F"/>
          <w:sz w:val="24"/>
          <w:szCs w:val="24"/>
        </w:rPr>
        <w:t xml:space="preserve">"Об утверждении Правил технологического присоединения энергопринимающих устройств потребителей электрической энергии, </w:t>
      </w:r>
      <w:r w:rsidR="009E3372" w:rsidRPr="008209EA">
        <w:rPr>
          <w:rFonts w:ascii="Arial" w:hAnsi="Arial" w:cs="Arial"/>
          <w:b/>
          <w:bCs/>
          <w:color w:val="26282F"/>
          <w:sz w:val="24"/>
          <w:szCs w:val="24"/>
        </w:rPr>
        <w:t>…</w:t>
      </w:r>
      <w:r w:rsidRPr="008209EA">
        <w:rPr>
          <w:rFonts w:ascii="Arial" w:hAnsi="Arial" w:cs="Arial"/>
          <w:b/>
          <w:bCs/>
          <w:color w:val="26282F"/>
          <w:sz w:val="24"/>
          <w:szCs w:val="24"/>
        </w:rPr>
        <w:t>"</w:t>
      </w:r>
    </w:p>
    <w:p w:rsidR="009E3372" w:rsidRPr="008209EA" w:rsidRDefault="009E3372" w:rsidP="009C3B3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3B30" w:rsidRPr="008209EA" w:rsidRDefault="009C3B30" w:rsidP="009C3B3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9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присоединения.</w:t>
      </w:r>
    </w:p>
    <w:p w:rsidR="009C3B30" w:rsidRPr="008209EA" w:rsidRDefault="009C3B30" w:rsidP="009C3B3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9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лицами, указанными в </w:t>
      </w:r>
      <w:r w:rsidRPr="008209EA">
        <w:rPr>
          <w:rFonts w:ascii="Arial" w:eastAsia="Times New Roman" w:hAnsi="Arial" w:cs="Arial"/>
          <w:color w:val="106BBE"/>
          <w:sz w:val="24"/>
          <w:szCs w:val="24"/>
          <w:lang w:eastAsia="ru-RU"/>
        </w:rPr>
        <w:t>пунктах 12.1</w:t>
      </w:r>
      <w:r w:rsidRPr="008209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8209EA">
        <w:rPr>
          <w:rFonts w:ascii="Arial" w:eastAsia="Times New Roman" w:hAnsi="Arial" w:cs="Arial"/>
          <w:color w:val="106BBE"/>
          <w:sz w:val="24"/>
          <w:szCs w:val="24"/>
          <w:lang w:eastAsia="ru-RU"/>
        </w:rPr>
        <w:t>14</w:t>
      </w:r>
      <w:r w:rsidRPr="008209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r w:rsidRPr="008209EA">
        <w:rPr>
          <w:rFonts w:ascii="Arial" w:eastAsia="Times New Roman" w:hAnsi="Arial" w:cs="Arial"/>
          <w:color w:val="106BBE"/>
          <w:sz w:val="24"/>
          <w:szCs w:val="24"/>
          <w:lang w:eastAsia="ru-RU"/>
        </w:rPr>
        <w:t>34</w:t>
      </w:r>
      <w:r w:rsidRPr="008209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настоящих Правил, обратившимися в сетевую организацию с заявкой на технологическое присоединение энергопринимающих устройств, принадлежащих им на праве собственности или на ином предусмотренном законом основании (далее - заявка), а также выполнить в отношении энергопринимающих устройств таких лиц мероприятия по технологическому присоединению.</w:t>
      </w:r>
    </w:p>
    <w:p w:rsidR="009C3B30" w:rsidRPr="008209EA" w:rsidRDefault="009C3B30" w:rsidP="009C3B30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8209EA">
        <w:rPr>
          <w:rFonts w:ascii="Arial" w:hAnsi="Arial" w:cs="Arial"/>
          <w:color w:val="000000"/>
          <w:sz w:val="24"/>
          <w:szCs w:val="24"/>
        </w:rPr>
        <w:t>6. Технологическое присоединение осуществляется на основании договора, заключаемого между сетевой организацией и юридическим или физическим лицом, в сроки, установленные настоящими Правилами. Заключение договора является обязательным для сетевой организации.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убытков, причиненных таким необоснованным отказом или уклонением.</w:t>
      </w:r>
    </w:p>
    <w:p w:rsidR="00CA082E" w:rsidRPr="008209EA" w:rsidRDefault="00CA082E" w:rsidP="00AD442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8209EA">
        <w:rPr>
          <w:rFonts w:ascii="Arial" w:hAnsi="Arial" w:cs="Arial"/>
          <w:color w:val="000000"/>
          <w:sz w:val="24"/>
          <w:szCs w:val="24"/>
        </w:rPr>
        <w:t>8. Для заключения договора заявитель направляет заявку в сетевую организацию, объекты электросетевого хозяйства которой расположены на наименьшем расстоянии от границ участка заявителя</w:t>
      </w:r>
      <w:r w:rsidR="00DD38CE" w:rsidRPr="008209EA">
        <w:rPr>
          <w:rFonts w:ascii="Arial" w:hAnsi="Arial" w:cs="Arial"/>
          <w:color w:val="000000"/>
          <w:sz w:val="24"/>
          <w:szCs w:val="24"/>
        </w:rPr>
        <w:t>.</w:t>
      </w:r>
      <w:r w:rsidRPr="008209EA">
        <w:rPr>
          <w:rFonts w:ascii="Arial" w:hAnsi="Arial" w:cs="Arial"/>
          <w:color w:val="000000"/>
          <w:sz w:val="24"/>
          <w:szCs w:val="24"/>
        </w:rPr>
        <w:t>..</w:t>
      </w:r>
    </w:p>
    <w:p w:rsidR="009E3372" w:rsidRPr="008209EA" w:rsidRDefault="009C3B30" w:rsidP="00AD442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8209EA">
        <w:rPr>
          <w:rFonts w:ascii="Arial" w:hAnsi="Arial" w:cs="Arial"/>
          <w:color w:val="000000"/>
          <w:sz w:val="24"/>
          <w:szCs w:val="24"/>
        </w:rPr>
        <w:t>11. Сетевая организация не вправе требовать представления сведений и документов, не предусмотренных настоящими Правилами, а заявитель не обязан представлять сведения и документы, не предусмотренные настоящими Правилами.</w:t>
      </w:r>
    </w:p>
    <w:p w:rsidR="00DD38CE" w:rsidRPr="008209EA" w:rsidRDefault="00DD38CE" w:rsidP="00DD38C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9EA">
        <w:rPr>
          <w:rFonts w:ascii="Arial" w:eastAsia="Times New Roman" w:hAnsi="Arial" w:cs="Arial"/>
          <w:color w:val="106BBE"/>
          <w:sz w:val="24"/>
          <w:szCs w:val="24"/>
          <w:lang w:eastAsia="ru-RU"/>
        </w:rPr>
        <w:t>16.</w:t>
      </w:r>
      <w:r w:rsidRPr="008209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Договор должен содержать следующие существенные условия:</w:t>
      </w:r>
    </w:p>
    <w:p w:rsidR="00DD38CE" w:rsidRPr="008209EA" w:rsidRDefault="00DD38CE" w:rsidP="00DD38C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9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срок осуществления мероприятий по технологическому присоединению, который исчисляется со дня заключения договора и не может превышать:</w:t>
      </w:r>
    </w:p>
    <w:p w:rsidR="00DD38CE" w:rsidRPr="008209EA" w:rsidRDefault="00DD38CE" w:rsidP="00DD38C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9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Pr="008209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</w:t>
      </w:r>
      <w:proofErr w:type="spellEnd"/>
      <w:r w:rsidRPr="008209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8209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энергопринимающие</w:t>
      </w:r>
      <w:proofErr w:type="spellEnd"/>
      <w:r w:rsidRPr="008209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устройства, составляет … не более 500 метров в сельской местности 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электроэнергетики:</w:t>
      </w:r>
    </w:p>
    <w:p w:rsidR="009E3372" w:rsidRPr="008209EA" w:rsidRDefault="009E3372" w:rsidP="00DD38C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9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</w:t>
      </w:r>
    </w:p>
    <w:p w:rsidR="00DD38CE" w:rsidRPr="008209EA" w:rsidRDefault="00DD38CE" w:rsidP="00AD442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9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 месяца - для заявителей, максимальная мощность энергопринимающих устройств которых составляет до 670 кВт включительно;</w:t>
      </w:r>
    </w:p>
    <w:p w:rsidR="003C12B3" w:rsidRPr="00AD4426" w:rsidRDefault="00CA082E" w:rsidP="009E337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9EA">
        <w:rPr>
          <w:rFonts w:ascii="Arial" w:hAnsi="Arial" w:cs="Arial"/>
          <w:color w:val="000000"/>
          <w:sz w:val="24"/>
          <w:szCs w:val="24"/>
        </w:rPr>
        <w:t>17. Плата за технологическое присоединение энергопринимающих устройств максимальной мощностью, не превышающей 15 кВт включительно (с учетом ранее присоединенных в данной точке присоединения энергопринимающих устройств) устанавливается исходя из стоимости мероприятий по технологическому присоединению в размере не более 550 рублей при присоединении заявителя, владеющего объектами, отнесенными к третьей категории надежности (по одному источнику электроснабжения) при условии, что расстояние от границ участка заявителя до объектов электросетевого хозяйства на уровне напряжения до 20 </w:t>
      </w:r>
      <w:proofErr w:type="spellStart"/>
      <w:r w:rsidRPr="008209EA">
        <w:rPr>
          <w:rFonts w:ascii="Arial" w:hAnsi="Arial" w:cs="Arial"/>
          <w:color w:val="000000"/>
          <w:sz w:val="24"/>
          <w:szCs w:val="24"/>
        </w:rPr>
        <w:t>кВ</w:t>
      </w:r>
      <w:proofErr w:type="spellEnd"/>
      <w:r w:rsidRPr="008209EA">
        <w:rPr>
          <w:rFonts w:ascii="Arial" w:hAnsi="Arial" w:cs="Arial"/>
          <w:color w:val="000000"/>
          <w:sz w:val="24"/>
          <w:szCs w:val="24"/>
        </w:rPr>
        <w:t xml:space="preserve"> включительно необходимого заявителю класса напряжения сетевой организации, в которую подана заявка, составляет </w:t>
      </w:r>
      <w:r w:rsidR="00DD38CE" w:rsidRPr="008209EA">
        <w:rPr>
          <w:rFonts w:ascii="Arial" w:hAnsi="Arial" w:cs="Arial"/>
          <w:color w:val="000000"/>
          <w:sz w:val="24"/>
          <w:szCs w:val="24"/>
        </w:rPr>
        <w:t>…</w:t>
      </w:r>
      <w:r w:rsidRPr="008209EA">
        <w:rPr>
          <w:rFonts w:ascii="Arial" w:hAnsi="Arial" w:cs="Arial"/>
          <w:color w:val="000000"/>
          <w:sz w:val="24"/>
          <w:szCs w:val="24"/>
        </w:rPr>
        <w:t xml:space="preserve"> не более 500 метров в сельской местности.</w:t>
      </w:r>
    </w:p>
    <w:sectPr w:rsidR="003C12B3" w:rsidRPr="00AD4426" w:rsidSect="009E3372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30"/>
    <w:rsid w:val="003C12B3"/>
    <w:rsid w:val="00566EA9"/>
    <w:rsid w:val="008209EA"/>
    <w:rsid w:val="009C3B30"/>
    <w:rsid w:val="009E3372"/>
    <w:rsid w:val="00AD4426"/>
    <w:rsid w:val="00CA082E"/>
    <w:rsid w:val="00D04F6F"/>
    <w:rsid w:val="00DD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D38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D38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Видерман</dc:creator>
  <cp:lastModifiedBy>Serg</cp:lastModifiedBy>
  <cp:revision>2</cp:revision>
  <dcterms:created xsi:type="dcterms:W3CDTF">2015-05-14T09:14:00Z</dcterms:created>
  <dcterms:modified xsi:type="dcterms:W3CDTF">2015-05-14T09:14:00Z</dcterms:modified>
</cp:coreProperties>
</file>